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9" w:rsidRPr="009A4704" w:rsidRDefault="00E85F39" w:rsidP="00E85F39">
      <w:pPr>
        <w:spacing w:after="0" w:line="240" w:lineRule="auto"/>
        <w:jc w:val="right"/>
        <w:textAlignment w:val="center"/>
        <w:rPr>
          <w:rFonts w:eastAsia="Times New Roman" w:cs="Times New Roman"/>
          <w:b/>
          <w:color w:val="000000"/>
          <w:szCs w:val="17"/>
          <w:lang w:val="ru-RU" w:eastAsia="bg-BG"/>
        </w:rPr>
      </w:pPr>
      <w:r w:rsidRPr="009A4704">
        <w:rPr>
          <w:rFonts w:eastAsia="Times New Roman" w:cs="Times New Roman"/>
          <w:b/>
          <w:color w:val="000000"/>
          <w:szCs w:val="17"/>
          <w:lang w:eastAsia="bg-BG"/>
        </w:rPr>
        <w:t>Приложение № 2 към чл. 14, ал. 1, т. 2</w:t>
      </w:r>
    </w:p>
    <w:p w:rsidR="00E85F39" w:rsidRPr="001D7925" w:rsidRDefault="00E85F39" w:rsidP="00E85F39">
      <w:pPr>
        <w:spacing w:after="0" w:line="240" w:lineRule="auto"/>
        <w:jc w:val="both"/>
        <w:textAlignment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1D7925">
        <w:rPr>
          <w:rFonts w:eastAsia="Times New Roman" w:cs="Times New Roman"/>
          <w:bCs/>
          <w:i/>
          <w:sz w:val="20"/>
          <w:szCs w:val="20"/>
          <w:lang w:eastAsia="bg-BG"/>
        </w:rPr>
        <w:t xml:space="preserve">към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НАРЕДБА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val="ru-RU" w:eastAsia="bg-BG"/>
        </w:rPr>
        <w:t xml:space="preserve">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E85F39" w:rsidRPr="009A4704" w:rsidRDefault="00E85F39" w:rsidP="00E85F39">
      <w:pPr>
        <w:spacing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bg-BG"/>
        </w:rPr>
      </w:pPr>
    </w:p>
    <w:p w:rsidR="006733FC" w:rsidRPr="0017002C" w:rsidRDefault="00E85F39" w:rsidP="00E85F39">
      <w:pPr>
        <w:keepNext/>
        <w:spacing w:after="0" w:line="268" w:lineRule="auto"/>
        <w:jc w:val="center"/>
        <w:textAlignment w:val="center"/>
        <w:rPr>
          <w:rFonts w:eastAsia="Times New Roman" w:cs="Times New Roman"/>
          <w:b/>
          <w:sz w:val="14"/>
          <w:szCs w:val="18"/>
          <w:lang w:eastAsia="bg-BG"/>
        </w:rPr>
      </w:pPr>
      <w:r w:rsidRPr="009A4704">
        <w:rPr>
          <w:rFonts w:eastAsia="Times New Roman" w:cs="Times New Roman"/>
          <w:b/>
          <w:bCs/>
          <w:color w:val="000000"/>
          <w:lang w:eastAsia="bg-BG"/>
        </w:rPr>
        <w:t xml:space="preserve">Места за настаняване клас „Б“ – семейни хотели, </w:t>
      </w:r>
      <w:proofErr w:type="spellStart"/>
      <w:r w:rsidRPr="009A4704">
        <w:rPr>
          <w:rFonts w:eastAsia="Times New Roman" w:cs="Times New Roman"/>
          <w:b/>
          <w:bCs/>
          <w:color w:val="000000"/>
          <w:lang w:eastAsia="bg-BG"/>
        </w:rPr>
        <w:t>хостели</w:t>
      </w:r>
      <w:proofErr w:type="spellEnd"/>
      <w:r w:rsidRPr="009A4704">
        <w:rPr>
          <w:rFonts w:eastAsia="Times New Roman" w:cs="Times New Roman"/>
          <w:b/>
          <w:bCs/>
          <w:color w:val="000000"/>
          <w:lang w:eastAsia="bg-BG"/>
        </w:rPr>
        <w:t>, пансиони, почивни станции, къщи за гости, бунгала и къмпинги</w:t>
      </w:r>
    </w:p>
    <w:p w:rsidR="00E85F39" w:rsidRDefault="00E85F39" w:rsidP="006733FC">
      <w:pPr>
        <w:keepNext/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 w:val="28"/>
          <w:szCs w:val="18"/>
          <w:lang w:val="en-US" w:eastAsia="bg-BG"/>
        </w:rPr>
      </w:pPr>
    </w:p>
    <w:p w:rsidR="006733FC" w:rsidRPr="006733FC" w:rsidRDefault="006733FC" w:rsidP="006733FC">
      <w:pPr>
        <w:keepNext/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 w:val="28"/>
          <w:szCs w:val="18"/>
          <w:lang w:eastAsia="bg-BG"/>
        </w:rPr>
      </w:pPr>
      <w:r w:rsidRPr="006733FC">
        <w:rPr>
          <w:rFonts w:eastAsia="Times New Roman" w:cs="Times New Roman"/>
          <w:b/>
          <w:bCs/>
          <w:color w:val="000000"/>
          <w:sz w:val="28"/>
          <w:szCs w:val="18"/>
          <w:lang w:eastAsia="bg-BG"/>
        </w:rPr>
        <w:t>КЪЩИ ЗА ГОСТИ</w:t>
      </w:r>
    </w:p>
    <w:p w:rsidR="006733FC" w:rsidRPr="00E85F39" w:rsidRDefault="006733FC" w:rsidP="006733FC">
      <w:pPr>
        <w:keepNext/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 w:val="24"/>
          <w:szCs w:val="18"/>
          <w:lang w:val="ru-RU" w:eastAsia="bg-BG"/>
        </w:rPr>
      </w:pPr>
      <w:r>
        <w:rPr>
          <w:rFonts w:eastAsia="Times New Roman" w:cs="Times New Roman"/>
          <w:b/>
          <w:bCs/>
          <w:color w:val="000000"/>
          <w:sz w:val="24"/>
          <w:szCs w:val="18"/>
          <w:lang w:eastAsia="bg-BG"/>
        </w:rPr>
        <w:t>к</w:t>
      </w:r>
      <w:r w:rsidRPr="006733FC">
        <w:rPr>
          <w:rFonts w:eastAsia="Times New Roman" w:cs="Times New Roman"/>
          <w:b/>
          <w:bCs/>
          <w:color w:val="000000"/>
          <w:sz w:val="24"/>
          <w:szCs w:val="18"/>
          <w:lang w:eastAsia="bg-BG"/>
        </w:rPr>
        <w:t>атегория</w:t>
      </w:r>
      <w:r>
        <w:rPr>
          <w:rFonts w:eastAsia="Times New Roman" w:cs="Times New Roman"/>
          <w:b/>
          <w:bCs/>
          <w:color w:val="000000"/>
          <w:sz w:val="24"/>
          <w:szCs w:val="18"/>
          <w:lang w:eastAsia="bg-BG"/>
        </w:rPr>
        <w:t xml:space="preserve"> </w:t>
      </w:r>
      <w:r w:rsidRPr="006733FC">
        <w:rPr>
          <w:rFonts w:eastAsia="Times New Roman" w:cs="Times New Roman"/>
          <w:b/>
          <w:bCs/>
          <w:color w:val="000000"/>
          <w:sz w:val="24"/>
          <w:szCs w:val="18"/>
          <w:lang w:eastAsia="bg-BG"/>
        </w:rPr>
        <w:t>„ЕДНА ЗВЕЗДА“, „ДВЕ ЗВЕЗДИ“, „ТРИ ЗВЕЗДИ</w:t>
      </w:r>
      <w:r>
        <w:rPr>
          <w:rFonts w:eastAsia="Times New Roman" w:cs="Times New Roman"/>
          <w:b/>
          <w:bCs/>
          <w:color w:val="000000"/>
          <w:sz w:val="24"/>
          <w:szCs w:val="18"/>
          <w:lang w:eastAsia="bg-BG"/>
        </w:rPr>
        <w:t>“</w:t>
      </w:r>
    </w:p>
    <w:p w:rsidR="00E85F39" w:rsidRDefault="00E85F39" w:rsidP="00BB3B3E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sz w:val="20"/>
          <w:szCs w:val="18"/>
          <w:u w:val="single"/>
          <w:shd w:val="clear" w:color="auto" w:fill="D9D9D9"/>
          <w:lang w:val="en-US" w:eastAsia="bg-BG"/>
        </w:rPr>
      </w:pPr>
    </w:p>
    <w:p w:rsidR="00E85F39" w:rsidRDefault="00E85F39" w:rsidP="00E85F39">
      <w:pPr>
        <w:pStyle w:val="BodyTextIndent"/>
        <w:spacing w:after="120"/>
        <w:ind w:left="0"/>
        <w:jc w:val="both"/>
        <w:rPr>
          <w:rFonts w:asciiTheme="minorHAnsi" w:hAnsiTheme="minorHAnsi"/>
          <w:color w:val="000000"/>
          <w:sz w:val="22"/>
          <w:szCs w:val="18"/>
          <w:shd w:val="clear" w:color="auto" w:fill="FEFEFE"/>
          <w:lang w:val="en-US"/>
        </w:rPr>
      </w:pPr>
      <w:r w:rsidRPr="00E85F39">
        <w:rPr>
          <w:rFonts w:asciiTheme="minorHAnsi" w:hAnsiTheme="minorHAnsi"/>
          <w:color w:val="000000"/>
          <w:sz w:val="22"/>
          <w:szCs w:val="18"/>
          <w:shd w:val="clear" w:color="auto" w:fill="FEFEFE"/>
        </w:rPr>
        <w:t xml:space="preserve">27. </w:t>
      </w:r>
      <w:r w:rsidRPr="00E85F39">
        <w:rPr>
          <w:rFonts w:asciiTheme="minorHAnsi" w:hAnsiTheme="minorHAnsi"/>
          <w:color w:val="000000"/>
          <w:sz w:val="22"/>
          <w:szCs w:val="18"/>
          <w:highlight w:val="green"/>
          <w:shd w:val="clear" w:color="auto" w:fill="FEFEFE"/>
        </w:rPr>
        <w:t>"</w:t>
      </w:r>
      <w:r w:rsidRPr="00E85F39">
        <w:rPr>
          <w:rStyle w:val="legaldocreference"/>
          <w:rFonts w:asciiTheme="minorHAnsi" w:hAnsiTheme="minorHAnsi"/>
          <w:color w:val="000000"/>
          <w:sz w:val="22"/>
          <w:szCs w:val="18"/>
          <w:highlight w:val="green"/>
          <w:shd w:val="clear" w:color="auto" w:fill="FEFEFE"/>
        </w:rPr>
        <w:t>Къща за гости</w:t>
      </w:r>
      <w:r w:rsidRPr="00E85F39">
        <w:rPr>
          <w:rFonts w:asciiTheme="minorHAnsi" w:hAnsiTheme="minorHAnsi"/>
          <w:color w:val="000000"/>
          <w:sz w:val="22"/>
          <w:szCs w:val="18"/>
          <w:highlight w:val="green"/>
          <w:shd w:val="clear" w:color="auto" w:fill="FEFEFE"/>
        </w:rPr>
        <w:t>"</w:t>
      </w:r>
      <w:r w:rsidRPr="00E85F39">
        <w:rPr>
          <w:rFonts w:asciiTheme="minorHAnsi" w:hAnsiTheme="minorHAnsi"/>
          <w:color w:val="000000"/>
          <w:sz w:val="22"/>
          <w:szCs w:val="18"/>
          <w:shd w:val="clear" w:color="auto" w:fill="FEFEFE"/>
        </w:rPr>
        <w:t xml:space="preserve"> е жилищна сграда с ниска </w:t>
      </w:r>
      <w:proofErr w:type="spellStart"/>
      <w:r w:rsidRPr="00E85F39">
        <w:rPr>
          <w:rFonts w:asciiTheme="minorHAnsi" w:hAnsiTheme="minorHAnsi"/>
          <w:color w:val="000000"/>
          <w:sz w:val="22"/>
          <w:szCs w:val="18"/>
          <w:shd w:val="clear" w:color="auto" w:fill="FEFEFE"/>
        </w:rPr>
        <w:t>етажност</w:t>
      </w:r>
      <w:proofErr w:type="spellEnd"/>
      <w:r w:rsidRPr="00E85F39">
        <w:rPr>
          <w:rFonts w:asciiTheme="minorHAnsi" w:hAnsiTheme="minorHAnsi"/>
          <w:color w:val="000000"/>
          <w:sz w:val="22"/>
          <w:szCs w:val="18"/>
          <w:shd w:val="clear" w:color="auto" w:fill="FEFEFE"/>
        </w:rPr>
        <w:t xml:space="preserve"> в архитектурен стил, съответстващ на облика на селището и/или е обвързан с неговата история, която разполага с максимум 10 стаи за настаняване. Гостите ползват общи помещения, като: всекидневна, обзаведена кухня, трапезария или място за хранене и място за отдих в двора. Обектът се стопанисва от домакини, които живеят в същата жилищна сграда или в съседство и се грижат за обслужването и изхранването (минимум закуска) на гостите в условия, близки до домашните.</w:t>
      </w:r>
    </w:p>
    <w:p w:rsidR="00E85F39" w:rsidRPr="00051537" w:rsidRDefault="00E85F39" w:rsidP="00E85F39">
      <w:pPr>
        <w:pStyle w:val="BodyTextIndent"/>
        <w:spacing w:after="120"/>
        <w:ind w:left="0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051537">
        <w:rPr>
          <w:rFonts w:asciiTheme="minorHAnsi" w:hAnsiTheme="minorHAnsi" w:cs="Arial"/>
          <w:b/>
          <w:sz w:val="22"/>
          <w:szCs w:val="22"/>
        </w:rPr>
        <w:t xml:space="preserve">В </w:t>
      </w:r>
      <w:r w:rsidR="00051537" w:rsidRPr="00051537">
        <w:rPr>
          <w:rFonts w:asciiTheme="minorHAnsi" w:hAnsiTheme="minorHAnsi" w:cs="Arial"/>
          <w:b/>
          <w:sz w:val="22"/>
          <w:szCs w:val="22"/>
        </w:rPr>
        <w:t xml:space="preserve">общината </w:t>
      </w:r>
      <w:r w:rsidRPr="00051537">
        <w:rPr>
          <w:rFonts w:asciiTheme="minorHAnsi" w:hAnsiTheme="minorHAnsi" w:cs="Arial"/>
          <w:b/>
          <w:sz w:val="22"/>
          <w:szCs w:val="22"/>
        </w:rPr>
        <w:t xml:space="preserve">се категоризират: </w:t>
      </w:r>
      <w:r w:rsidRPr="00051537">
        <w:rPr>
          <w:rFonts w:asciiTheme="minorHAnsi" w:hAnsiTheme="minorHAnsi"/>
          <w:b/>
          <w:color w:val="000000"/>
          <w:sz w:val="22"/>
          <w:szCs w:val="22"/>
          <w:shd w:val="clear" w:color="auto" w:fill="FEFEFE"/>
        </w:rPr>
        <w:t>къщи за гости - всички категории, съгласно </w:t>
      </w:r>
      <w:r w:rsidRPr="00051537">
        <w:rPr>
          <w:rStyle w:val="samedocreference"/>
          <w:rFonts w:asciiTheme="minorHAnsi" w:hAnsiTheme="minorHAnsi"/>
          <w:b/>
          <w:color w:val="000000"/>
          <w:sz w:val="22"/>
          <w:szCs w:val="22"/>
          <w:shd w:val="clear" w:color="auto" w:fill="FEFEFE"/>
        </w:rPr>
        <w:t>чл. 123, ал. 3, т. 7</w:t>
      </w:r>
      <w:r w:rsidRPr="00051537">
        <w:rPr>
          <w:rStyle w:val="samedocreference"/>
          <w:rFonts w:asciiTheme="minorHAnsi" w:hAnsiTheme="minorHAnsi"/>
          <w:b/>
          <w:color w:val="000000"/>
          <w:sz w:val="22"/>
          <w:szCs w:val="22"/>
          <w:shd w:val="clear" w:color="auto" w:fill="FEFEFE"/>
          <w:lang w:val="ru-RU"/>
        </w:rPr>
        <w:t xml:space="preserve"> </w:t>
      </w:r>
      <w:r w:rsidRPr="00051537">
        <w:rPr>
          <w:rStyle w:val="samedocreference"/>
          <w:rFonts w:asciiTheme="minorHAnsi" w:hAnsiTheme="minorHAnsi"/>
          <w:b/>
          <w:color w:val="000000"/>
          <w:sz w:val="22"/>
          <w:szCs w:val="22"/>
          <w:shd w:val="clear" w:color="auto" w:fill="FEFEFE"/>
        </w:rPr>
        <w:t>от Закона за туризма.</w:t>
      </w:r>
    </w:p>
    <w:p w:rsidR="00E85F39" w:rsidRPr="00E85F39" w:rsidRDefault="00E85F39" w:rsidP="00E85F39">
      <w:pPr>
        <w:pStyle w:val="BodyTextIndent"/>
        <w:ind w:left="0" w:right="-306"/>
        <w:jc w:val="both"/>
        <w:rPr>
          <w:rFonts w:asciiTheme="minorHAnsi" w:hAnsiTheme="minorHAnsi"/>
          <w:color w:val="000000"/>
          <w:sz w:val="22"/>
          <w:szCs w:val="18"/>
          <w:shd w:val="clear" w:color="auto" w:fill="FEFEFE"/>
          <w:lang w:val="ru-RU"/>
        </w:rPr>
      </w:pPr>
    </w:p>
    <w:p w:rsidR="00E85F39" w:rsidRPr="00E85F39" w:rsidRDefault="00E85F39" w:rsidP="00E85F39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E85F39">
        <w:rPr>
          <w:rFonts w:eastAsia="Times New Roman" w:cs="Times New Roman"/>
          <w:color w:val="000000"/>
          <w:szCs w:val="17"/>
          <w:lang w:eastAsia="bg-BG"/>
        </w:rPr>
        <w:t>Раздел V</w:t>
      </w:r>
    </w:p>
    <w:p w:rsidR="00E85F39" w:rsidRDefault="00E85F39" w:rsidP="00E85F39">
      <w:pPr>
        <w:spacing w:after="113"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  <w:r w:rsidRPr="00E85F39">
        <w:rPr>
          <w:rFonts w:eastAsia="Times New Roman" w:cs="Times New Roman"/>
          <w:b/>
          <w:bCs/>
          <w:color w:val="000000"/>
          <w:szCs w:val="17"/>
          <w:lang w:eastAsia="bg-BG"/>
        </w:rPr>
        <w:t>Изисквания към изграждане, обзавеждане, оборудване, обслужване и предлагани услуги в къщи за гости</w:t>
      </w:r>
    </w:p>
    <w:p w:rsidR="00E85F39" w:rsidRPr="00E85F39" w:rsidRDefault="00E85F39" w:rsidP="00E85F39">
      <w:pPr>
        <w:spacing w:after="113"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851"/>
        <w:gridCol w:w="9497"/>
      </w:tblGrid>
      <w:tr w:rsidR="00E85F39" w:rsidRPr="00E85F39" w:rsidTr="00DB1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Cs w:val="20"/>
                <w:lang w:eastAsia="bg-BG"/>
              </w:rPr>
              <w:t>I.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Cs w:val="20"/>
                <w:lang w:eastAsia="bg-BG"/>
              </w:rPr>
              <w:t>Общи изисквания за изграждане за категории „една звезда“, „две звезди“ и „три звезди“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Сграда с добре поддържана фасада.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Спазване на санитарно-хигиенните изисквания.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отопление в използваните през отоплителния сезон стаи.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безопасността, сигурността и спокойствието на гостите, пребиваващи в обекта.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 обектите за селски туризъм ясно са отделени трите функционални зони: жилищна, стопанска и градинска.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Всички уреди и съоръжения се поддържат в техническа изправност.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Cs w:val="20"/>
                <w:lang w:eastAsia="bg-BG"/>
              </w:rPr>
              <w:t>II.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b/>
                <w:bCs/>
                <w:color w:val="000000"/>
                <w:szCs w:val="20"/>
                <w:lang w:eastAsia="bg-BG"/>
              </w:rPr>
              <w:t>Общи изисквания за оборудване и обзавеждане за категории „една звезда“, „две звезди“ и „три звезди“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Грижливо поддържано входно пространство – осветление, звънец (сигнално устройство), редовно почистване на околното пространство.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 видно място в къщата се поставя информационно табло или друго технологично решение с ценоразпис.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Стълбище с парапет и подходящо осветление, водещо към стаите или общите помещения.</w:t>
            </w:r>
          </w:p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се допуска покриване на подовете и стълбищата с незакрепени пътеки, които могат да предизвикат падане.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Във всеки санитарен възел трябва да има: мивка; естествена или механична вентилация; поставка за сапун и тоалетни принадлежности; четка за почистване на тоалетната чиния*; кутия (държател) с тоалетна хартия; закачалки за кърпи; огледало; кош за отпадъци от негорим материал с капак; съд за пране*.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Мрежи против насекоми на прозорците или устройство против комари.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Ако санитарният възел се ползва и от домакините, за туристите се осигурява отделно пространство – поставка за принадлежности; закачалки за кърпи; поставка за сапун.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Предоставят се ключове на всяка стая.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Трапезарията, всекидневната и кът за отдих в двора могат да се ползват съвместно от гости и домакини.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Трапезарията е отделно или прилежащо към кухнята пространство, в което има маса и столове, отговарящи на капацитета на къщата за гости.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Кухненските помещения са оборудвани с мивка, с топла и студена вода; готварска печка с фурна; хладилник; кухненски шкафове за продукти и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посуда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Подредено, чисто и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обезпаразитено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дворно място.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 стаите, предназначени за гости, не трябва да остават лични вещи на домакините.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Cs w:val="20"/>
                <w:lang w:eastAsia="bg-BG"/>
              </w:rPr>
              <w:lastRenderedPageBreak/>
              <w:t>III.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b/>
                <w:bCs/>
                <w:color w:val="000000"/>
                <w:szCs w:val="20"/>
                <w:lang w:eastAsia="bg-BG"/>
              </w:rPr>
              <w:t>Общи изисквания за обслужване за категории „една звезда“, „две звезди“ и „три звезди“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Ежедневно почистване на стаите, общите помещения и санитарните възли.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Осигурена възможност за хранене.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Осигурена възможност за гледане на телевизия; слушане на радио; ютия с дъска за гладене – при поискване; обща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аптечка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; сушилня за дрехи или простор.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Стопанският инвентар и машините са подредени на подходящо място, недостъпно за деца.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E85F39" w:rsidRPr="00E85F39" w:rsidRDefault="00E85F39" w:rsidP="00DB1EC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Предоставяне на информация за развлечения и услуги, които се предлагат в съответното населено място, за транспортните средства, за търговските обекти и за туристическите атракции.</w:t>
            </w:r>
          </w:p>
        </w:tc>
      </w:tr>
    </w:tbl>
    <w:p w:rsidR="00E85F39" w:rsidRDefault="00E85F39" w:rsidP="00E85F39">
      <w:pPr>
        <w:spacing w:after="0" w:line="185" w:lineRule="atLeast"/>
        <w:ind w:firstLine="283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</w:pPr>
    </w:p>
    <w:p w:rsidR="00E85F39" w:rsidRDefault="00E85F39" w:rsidP="00E85F39">
      <w:pPr>
        <w:spacing w:after="0" w:line="185" w:lineRule="atLeast"/>
        <w:ind w:firstLine="283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E85F39" w:rsidRDefault="00E85F39" w:rsidP="00E85F39">
      <w:pPr>
        <w:spacing w:after="0" w:line="185" w:lineRule="atLeast"/>
        <w:ind w:firstLine="283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  <w:r w:rsidRPr="00E85F39">
        <w:rPr>
          <w:rFonts w:eastAsia="Times New Roman" w:cs="Times New Roman"/>
          <w:b/>
          <w:bCs/>
          <w:color w:val="000000"/>
          <w:szCs w:val="17"/>
          <w:lang w:eastAsia="bg-BG"/>
        </w:rPr>
        <w:t>Изисквания според съответната категория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E85F39" w:rsidRPr="00E85F39" w:rsidTr="00E85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85F39" w:rsidRPr="00E85F39" w:rsidRDefault="00E85F39" w:rsidP="00E85F39">
            <w:pPr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Cs w:val="20"/>
                <w:lang w:eastAsia="bg-BG"/>
              </w:rPr>
              <w:t> </w:t>
            </w:r>
          </w:p>
        </w:tc>
        <w:tc>
          <w:tcPr>
            <w:tcW w:w="9497" w:type="dxa"/>
            <w:hideMark/>
          </w:tcPr>
          <w:p w:rsidR="00E85F39" w:rsidRPr="00E85F39" w:rsidRDefault="00E85F39" w:rsidP="00E85F39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Cs w:val="20"/>
                <w:lang w:eastAsia="bg-BG"/>
              </w:rPr>
              <w:t>Изисквания за категория „една звезда“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 w:colFirst="1" w:colLast="1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Кофите за отпадъци са отдалечени от входа на къщата и от помещенията, ползвани от гостите.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Вход – антре с оформен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рецепционен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кът; информационно табло или друго технологично решение.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Стаята е с минимална площ 9 кв. м за двойна стая и по 2 кв. м за всяко допълнително легло + мин. 2 кв. м на легло. Допускат се до 4 легла в стая с матраци. Обзавеждане: маса с два стола; гардероб или друго алтернативно решение, изпълняващо същото предназначение; огледало*; стоящи/висящи закачалки; кошче за отпадъчна хартия*; пердета или щори на прозорците; спално бельо;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хавлиена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кърпа и чаша за вода по 1 бр. (на гост).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възел: 1 бр. на 6 легла.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Санитарен възел: душ – стационарен или подвижен; мивка; чаши за вода; сапун; закачалки (поставки) за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Подредено, чисто и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обезпаразитено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дворно място.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 се пространство за паркиране непосредствено или в близост до къщата.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Спалното бельо и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хавлиените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се подменят на всеки 4 дни, както и преди настаняване на нови туристи, при замърсяване и при поискване от госта.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Приготвяне на закуска по желание на госта.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Cs w:val="20"/>
                <w:lang w:eastAsia="bg-BG"/>
              </w:rPr>
              <w:t> 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b/>
                <w:bCs/>
                <w:color w:val="000000"/>
                <w:szCs w:val="20"/>
                <w:lang w:eastAsia="bg-BG"/>
              </w:rPr>
              <w:t>Изисквания за категория „две звезди“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Кофите за отпадъци са отдалечени от входа на къщата и от помещенията, ползвани от гостите.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Добре поддържана фасада и стопански постройки.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Вход – антре с оформен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рецепционен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кът.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Рецепционен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кът с часовник*; информационно табло или друго технологично решение*; огледало в цял ръст с подходящо осветление*.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Указателни табели за разположението на стаите*.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Стаята е с минимална площ 10 кв. м за двойна стая и по 2 кв. м за всяко допълнително легло + мин. 2 кв. м на легло. Допускат се до 4 легла в стая с матраци. Обзавеждане: маса с два стола; огледало*; нощно шкафче или друго алтернативно решение за поставяне на вещи за всяко легло; нощна лампа или друг тип осветление*; гардероб със закачалки или друго алтернативно решение, изпълняващо същото предназначение (по 3 бр. на легло)*; кош за отпадъчна хартия*; плътни пердета или щори;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по 2 бр. на легло – една за лице и една за тяло.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Хавлиените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да бъдат еднакви като материя и цветова гама.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Украсата да бъде картина или традиционна тъкан и предмет, по възможност свързани с бита и традициите на региона*.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възел: 1 бр. на 4 легла.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Санитарен възел: душ – стационарен или подвижен; мивка; чаши за вода; сапун; закачалки (поставки) за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Цветя и зеленина в двора и около оградата.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Кът за отдих в двора – беседка или маса със столове.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Спалното бельо и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хавлиените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се подменят на всеки 3 дни, както и преди настаняване на нови туристи, при замърсяване и при поискване от госта.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Приготвяне на закуска, по желание на госта – обяд, вечеря, пакет суха храна.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Налични за употреба съдове за пране.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Осигурена възможност за гледане на телевизия; слушане на радио; ютия с дъска за гладене – при поискване; обща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аптечка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; сушилня за дрехи или простор.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b/>
                <w:bCs/>
                <w:color w:val="000000"/>
                <w:szCs w:val="20"/>
                <w:lang w:eastAsia="bg-BG"/>
              </w:rPr>
              <w:t>Изисквания за категория „три звезди“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Архитектурният план и интериорът се отличават с оригиналност и качество на материалите и изпълнението.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Кофите за отпадъци са в обособено за целта пространство.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Сградата е с добре поддържана фасада.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Вход – антре с оформен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рецепционен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кът. Ценоразпис и информационно табло или друго технологично решение за предлаганите услуги на видно място*. Часовник*.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Указателни табели за разположението на стаите*.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Стаята е с минимална площ 12 кв. м за двойна стая, за всяко допълнително легло + мин. 3 кв. м на легло. Стаите са с 1 или 2 легла, с възможност за допълнително легло. В обекта може да има и апартамент(и).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Обзавеждане в стаите: леглата са с матраци; масичка с два стола; бюро-тоалетка; огледало и стенен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аплик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*; гардероб със закачалки или друго алтернативно решение, изпълняващо същото предназначение (по 5 бр. на легло); кош за отпадъчна хартия*; нощно шкафче или друго алтернативно решение за поставяне на вещи за всяко легло*; нощни лампи за всяко легло; огледало в цял ръст; пердета или щори за прозорците.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Хавлиените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са еднакви като материя и цветова гама.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Обзавеждането и украсата (картини, пластики, традиционно изкуство) да бъдат по възможност свързани с бита и традициите на региона.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 – самостоятелен за всяка стая. Изключения се допускат за къщи – паметници на културата.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Душ – стационарен или подвижен; мивка; чаши за вода; сапун; закачалки (поставки) за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кърпи. Обезопасен контакт*.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по 3 бр. на легло.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Богато озеленяване на дворното пространство, прозорци и тераси. Градинско осветление. Самостоятелен кът за отдих в двора – беседка или маса със столове и чадър, кът за приготвяне на храна на открито, пространство за спорт, детска площадка.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Осветено и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охраняемо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пространство за паркиране в близост до къщата.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Спалното бельо и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хавлиените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се подменят на всеки 2 дни, както и преди настаняване на нови туристи, при замърсяване и при поискване от госта.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Предоставяне на услуги пране и гладене. Възможност за ползване на телевизионна система с приемник.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система с приемник в общото помещение или в стаите за самостоятелно ползване.</w:t>
            </w:r>
          </w:p>
        </w:tc>
      </w:tr>
      <w:tr w:rsidR="00E85F39" w:rsidRPr="00E85F39" w:rsidTr="00DB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Приготвяне на храна, по желание на госта – закуска, обяд, вечеря.</w:t>
            </w:r>
          </w:p>
        </w:tc>
      </w:tr>
      <w:tr w:rsidR="00E85F39" w:rsidRPr="00E85F39" w:rsidTr="00DB1E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9497" w:type="dxa"/>
            <w:vAlign w:val="center"/>
            <w:hideMark/>
          </w:tcPr>
          <w:p w:rsidR="00E85F39" w:rsidRPr="00E85F39" w:rsidRDefault="00E85F39" w:rsidP="00DB1EC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Климатична инсталация или самостоятелни </w:t>
            </w:r>
            <w:proofErr w:type="spellStart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климатици</w:t>
            </w:r>
            <w:proofErr w:type="spellEnd"/>
            <w:r w:rsidRPr="00E85F39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в спалните помещения и трапезарията към къщите за гости (в морските курорти).</w:t>
            </w:r>
          </w:p>
        </w:tc>
      </w:tr>
    </w:tbl>
    <w:bookmarkEnd w:id="0"/>
    <w:p w:rsidR="00E85F39" w:rsidRDefault="00E85F39" w:rsidP="00E85F39">
      <w:pPr>
        <w:pStyle w:val="NoSpacing"/>
        <w:ind w:firstLine="284"/>
        <w:rPr>
          <w:rFonts w:asciiTheme="minorHAnsi" w:eastAsia="Times New Roman" w:hAnsiTheme="minorHAnsi"/>
          <w:b/>
          <w:color w:val="000000"/>
          <w:sz w:val="20"/>
          <w:szCs w:val="20"/>
          <w:lang w:eastAsia="bg-BG"/>
        </w:rPr>
      </w:pPr>
      <w:r w:rsidRPr="00BB3B3E">
        <w:rPr>
          <w:rFonts w:eastAsia="Times New Roman"/>
          <w:color w:val="000000"/>
          <w:sz w:val="20"/>
          <w:szCs w:val="20"/>
          <w:lang w:eastAsia="bg-BG"/>
        </w:rPr>
        <w:t> </w:t>
      </w:r>
      <w:r w:rsidRPr="009D5423">
        <w:rPr>
          <w:rFonts w:asciiTheme="minorHAnsi" w:eastAsia="Times New Roman" w:hAnsiTheme="minorHAnsi" w:cs="Calibri"/>
          <w:sz w:val="20"/>
          <w:szCs w:val="20"/>
          <w:lang w:eastAsia="bg-BG"/>
        </w:rPr>
        <w:t> </w:t>
      </w:r>
      <w:r w:rsidRPr="009D5423">
        <w:rPr>
          <w:rFonts w:asciiTheme="minorHAnsi" w:eastAsia="Times New Roman" w:hAnsiTheme="minorHAnsi"/>
          <w:b/>
          <w:color w:val="000000"/>
          <w:sz w:val="20"/>
          <w:szCs w:val="20"/>
          <w:lang w:eastAsia="bg-BG"/>
        </w:rPr>
        <w:t>Със символ „*“ са отбелязани изискванията, за които се допускат предписания.</w:t>
      </w:r>
    </w:p>
    <w:p w:rsidR="00E85F39" w:rsidRPr="00E85F39" w:rsidRDefault="00E85F39" w:rsidP="00E85F39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E85F39">
        <w:rPr>
          <w:rFonts w:eastAsia="Times New Roman" w:cs="Times New Roman"/>
          <w:i/>
          <w:iCs/>
          <w:color w:val="000000"/>
          <w:szCs w:val="17"/>
          <w:lang w:eastAsia="bg-BG"/>
        </w:rPr>
        <w:t>Забележки:</w:t>
      </w:r>
    </w:p>
    <w:p w:rsidR="00E85F39" w:rsidRPr="00E85F39" w:rsidRDefault="00E85F39" w:rsidP="00E85F39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E85F39">
        <w:rPr>
          <w:rFonts w:eastAsia="Times New Roman" w:cs="Times New Roman"/>
          <w:color w:val="000000"/>
          <w:szCs w:val="17"/>
          <w:lang w:eastAsia="bg-BG"/>
        </w:rPr>
        <w:t>1. Препоръчва се вътрешното пространство и мебелите да са изработени от естествени материали и да са в еднакъв стил, отразяващ местните традиции.</w:t>
      </w:r>
    </w:p>
    <w:p w:rsidR="00E85F39" w:rsidRPr="00E85F39" w:rsidRDefault="00E85F39" w:rsidP="00E85F39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E85F39">
        <w:rPr>
          <w:rFonts w:eastAsia="Times New Roman" w:cs="Times New Roman"/>
          <w:color w:val="000000"/>
          <w:szCs w:val="17"/>
          <w:lang w:eastAsia="bg-BG"/>
        </w:rPr>
        <w:t>2. Апартамент в къща за гости включва преддверие, една или повече стаи, хол, санитарен възел и кухня и отговаря на изискванията за съответната категория.</w:t>
      </w:r>
    </w:p>
    <w:p w:rsidR="00E85F39" w:rsidRDefault="00E85F39" w:rsidP="00E85F39">
      <w:pPr>
        <w:pStyle w:val="BodyTextIndent"/>
        <w:ind w:left="0" w:right="-306"/>
        <w:jc w:val="both"/>
        <w:rPr>
          <w:rFonts w:asciiTheme="minorHAnsi" w:hAnsiTheme="minorHAnsi" w:cs="Calibri"/>
          <w:b/>
          <w:bCs/>
          <w:color w:val="000000"/>
          <w:sz w:val="22"/>
          <w:szCs w:val="20"/>
          <w:lang w:val="ru-RU" w:eastAsia="bg-BG"/>
        </w:rPr>
      </w:pPr>
    </w:p>
    <w:p w:rsidR="00E85F39" w:rsidRPr="0069114D" w:rsidRDefault="00E85F39" w:rsidP="00E85F39">
      <w:pPr>
        <w:spacing w:after="0" w:line="240" w:lineRule="auto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69114D">
        <w:rPr>
          <w:rFonts w:eastAsia="Times New Roman" w:cs="Times New Roman"/>
          <w:color w:val="000000"/>
          <w:szCs w:val="20"/>
          <w:lang w:eastAsia="bg-BG"/>
        </w:rPr>
        <w:t>Раздел VII</w:t>
      </w:r>
    </w:p>
    <w:p w:rsidR="00E85F39" w:rsidRPr="007D77B6" w:rsidRDefault="00E85F39" w:rsidP="00E85F39">
      <w:pPr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20"/>
          <w:lang w:eastAsia="bg-BG"/>
        </w:rPr>
      </w:pPr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Изисквания за професионална и езикова квалификация на персонала в семейни хотели, </w:t>
      </w:r>
      <w:proofErr w:type="spellStart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хостели</w:t>
      </w:r>
      <w:proofErr w:type="spellEnd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, пансиони, почивни станции, бунгала и къмпинги</w:t>
      </w:r>
    </w:p>
    <w:tbl>
      <w:tblPr>
        <w:tblStyle w:val="MediumGrid1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578"/>
        <w:gridCol w:w="2693"/>
        <w:gridCol w:w="1985"/>
        <w:gridCol w:w="2268"/>
      </w:tblGrid>
      <w:tr w:rsidR="00E85F39" w:rsidRPr="007D77B6" w:rsidTr="0002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578" w:type="dxa"/>
            <w:vMerge w:val="restart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Длъжности и изисквания</w:t>
            </w:r>
          </w:p>
        </w:tc>
        <w:tc>
          <w:tcPr>
            <w:tcW w:w="6946" w:type="dxa"/>
            <w:gridSpan w:val="3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E85F39" w:rsidRPr="007D77B6" w:rsidTr="0002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E85F39" w:rsidRPr="007D77B6" w:rsidRDefault="00E85F39" w:rsidP="00E85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E85F39" w:rsidRPr="007D77B6" w:rsidRDefault="00E85F39" w:rsidP="00E85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985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2268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E85F39" w:rsidRPr="007D77B6" w:rsidTr="00025A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78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E85F39" w:rsidRPr="007D77B6" w:rsidTr="0002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578" w:type="dxa"/>
            <w:vAlign w:val="center"/>
            <w:hideMark/>
          </w:tcPr>
          <w:p w:rsidR="00E85F39" w:rsidRPr="007D77B6" w:rsidRDefault="00E85F39" w:rsidP="00E85F3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Управител</w:t>
            </w:r>
          </w:p>
        </w:tc>
        <w:tc>
          <w:tcPr>
            <w:tcW w:w="2693" w:type="dxa"/>
            <w:vAlign w:val="center"/>
            <w:hideMark/>
          </w:tcPr>
          <w:p w:rsidR="00E85F39" w:rsidRPr="007D77B6" w:rsidRDefault="00E85F39" w:rsidP="00E85F3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vAlign w:val="center"/>
            <w:hideMark/>
          </w:tcPr>
          <w:p w:rsidR="00E85F39" w:rsidRPr="007D77B6" w:rsidRDefault="00E85F39" w:rsidP="00E85F3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E85F39" w:rsidRPr="007D77B6" w:rsidRDefault="00E85F39" w:rsidP="00E85F3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5F39" w:rsidRPr="007D77B6" w:rsidTr="00025A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8" w:type="dxa"/>
            <w:vAlign w:val="center"/>
            <w:hideMark/>
          </w:tcPr>
          <w:p w:rsidR="00E85F39" w:rsidRPr="007D77B6" w:rsidRDefault="00E85F39" w:rsidP="00E85F3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2693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 и 1 година стаж в туризма</w:t>
            </w:r>
          </w:p>
        </w:tc>
        <w:tc>
          <w:tcPr>
            <w:tcW w:w="1985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  <w:tc>
          <w:tcPr>
            <w:tcW w:w="2268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</w:tr>
      <w:tr w:rsidR="00E85F39" w:rsidRPr="007D77B6" w:rsidTr="0002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2578" w:type="dxa"/>
            <w:vAlign w:val="center"/>
            <w:hideMark/>
          </w:tcPr>
          <w:p w:rsidR="00E85F39" w:rsidRPr="007D77B6" w:rsidRDefault="00E85F39" w:rsidP="00E85F3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Езикова квалификация</w:t>
            </w:r>
          </w:p>
        </w:tc>
        <w:tc>
          <w:tcPr>
            <w:tcW w:w="2693" w:type="dxa"/>
            <w:vAlign w:val="center"/>
            <w:hideMark/>
          </w:tcPr>
          <w:p w:rsidR="00E85F39" w:rsidRPr="007D77B6" w:rsidRDefault="00E85F39" w:rsidP="00E85F39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чужд език</w:t>
            </w:r>
          </w:p>
        </w:tc>
        <w:tc>
          <w:tcPr>
            <w:tcW w:w="1985" w:type="dxa"/>
            <w:vAlign w:val="center"/>
            <w:hideMark/>
          </w:tcPr>
          <w:p w:rsidR="00E85F39" w:rsidRPr="007D77B6" w:rsidRDefault="00E85F39" w:rsidP="00E85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E85F39" w:rsidRPr="007D77B6" w:rsidRDefault="00E85F39" w:rsidP="00E85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85F39" w:rsidRPr="007D77B6" w:rsidRDefault="00E85F39" w:rsidP="00E85F39">
      <w:pPr>
        <w:spacing w:after="0" w:line="240" w:lineRule="auto"/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i/>
          <w:iCs/>
          <w:color w:val="000000"/>
          <w:sz w:val="20"/>
          <w:szCs w:val="20"/>
          <w:lang w:eastAsia="bg-BG"/>
        </w:rPr>
        <w:t>Забележка към приложение № 2</w:t>
      </w:r>
    </w:p>
    <w:p w:rsidR="00E85F39" w:rsidRPr="007D77B6" w:rsidRDefault="00E85F39" w:rsidP="00E85F39">
      <w:pPr>
        <w:spacing w:after="0" w:line="240" w:lineRule="auto"/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Единици, включени в капацитета на места за настаняване</w:t>
      </w:r>
    </w:p>
    <w:p w:rsidR="00E85F39" w:rsidRPr="007D77B6" w:rsidRDefault="00E85F39" w:rsidP="00E85F39">
      <w:pPr>
        <w:spacing w:after="0" w:line="240" w:lineRule="auto"/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1. Стая: състои се от антре, помещение за нощуване и санитарен възел. Видове:</w:t>
      </w:r>
    </w:p>
    <w:p w:rsidR="00E85F39" w:rsidRPr="007D77B6" w:rsidRDefault="00E85F39" w:rsidP="00E85F39">
      <w:pPr>
        <w:spacing w:after="0" w:line="240" w:lineRule="auto"/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а) единична стая – стая с обзавеждане и оборудване, предназначено за ползване от едно лице;</w:t>
      </w:r>
    </w:p>
    <w:p w:rsidR="00E85F39" w:rsidRPr="007D77B6" w:rsidRDefault="00E85F39" w:rsidP="00E85F39">
      <w:pPr>
        <w:spacing w:after="0" w:line="240" w:lineRule="auto"/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б) двойна стая – стая с обзавеждане и оборудване, предназначено за ползване от две лица.</w:t>
      </w:r>
    </w:p>
    <w:p w:rsidR="00E85F39" w:rsidRPr="007D77B6" w:rsidRDefault="00E85F39" w:rsidP="00E85F39">
      <w:pPr>
        <w:spacing w:after="0" w:line="240" w:lineRule="auto"/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2. Обща спалня: помещение с обзавеждане и оборудване, предназначено за ползване от много лица.</w:t>
      </w:r>
    </w:p>
    <w:p w:rsidR="00E85F39" w:rsidRDefault="00E85F39" w:rsidP="00E85F39">
      <w:pPr>
        <w:shd w:val="clear" w:color="auto" w:fill="FEFEFE"/>
        <w:spacing w:after="12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  <w:lastRenderedPageBreak/>
        <w:t>ЗАКОН ЗА ТУРИЗМА</w:t>
      </w:r>
    </w:p>
    <w:p w:rsidR="00E85F39" w:rsidRPr="00123AFB" w:rsidRDefault="00E85F39" w:rsidP="00E85F39">
      <w:pPr>
        <w:shd w:val="clear" w:color="auto" w:fill="FEFEFE"/>
        <w:spacing w:after="12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114</w:t>
      </w:r>
      <w:r w:rsidRPr="00123AFB">
        <w:rPr>
          <w:rFonts w:eastAsia="Times New Roman" w:cs="Times New Roman"/>
          <w:b/>
          <w:bCs/>
          <w:color w:val="000000"/>
          <w:sz w:val="21"/>
          <w:lang w:val="ru-RU" w:eastAsia="bg-BG"/>
        </w:rPr>
        <w:t>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 и/или ресторантьорство в туристически обекти по чл. 3, ал. 2, т. 1, 2 и 3, са длъжни да: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предоставят туристически услуги в категоризиран или регистриран туристически обект или в обект, на който е издадено временно удостоверение за открита процедура по категоризиране;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предоставят туристически услуги в туристически обект, който отговаря на изискванията за определената му категория съгласно наредбата по чл. 121, ал. 5;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поставят в близост до входа на туристическия обект табелата по чл. 132, ал. 1 и следната информация: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а) фирмата, седалището и адреса на управление на търговеца;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б) работното време на туристическия обект - за заведенията за хранене и развлечения;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в) имената на управителя на обекта с телефон за контакт.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хотелиерство, са длъжни да: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обявяват цените на нощувките и на другите предлагани от тях услуги чрез ценоразпис, поставен на видно за потребителите място в близост до рецепцията;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обявяват цените така, че те да бъдат лесно разбираеми, да са четливо изписани и да не въвеждат потребителите в заблуждение;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обявяват цените задължително в левове, а при необходимост и в друга валута, при спазване изискванията на чл. 3, ал. 4;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4. спазват българското законодателство, уреждащо престоя на туристи на територията на Република България.</w:t>
      </w: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E85F39" w:rsidRPr="00123AFB" w:rsidRDefault="00E85F39" w:rsidP="00E85F39">
      <w:pPr>
        <w:shd w:val="clear" w:color="auto" w:fill="FEFEFE"/>
        <w:spacing w:after="12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115а.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Информацията по чл. 114, т. 3 и чл. 115, т. 1 - 3 се предоставя на български и на английски език.</w:t>
      </w:r>
    </w:p>
    <w:p w:rsidR="00E85F39" w:rsidRDefault="00E85F39" w:rsidP="00E85F39">
      <w:pPr>
        <w:spacing w:after="12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E85F39" w:rsidRDefault="00E85F39" w:rsidP="00E85F39">
      <w:pPr>
        <w:spacing w:after="12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E85F39" w:rsidRDefault="00E85F39" w:rsidP="00E85F39">
      <w:pPr>
        <w:spacing w:after="12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E85F39" w:rsidRDefault="00E85F39" w:rsidP="00E85F39">
      <w:pPr>
        <w:spacing w:after="12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E85F39" w:rsidRDefault="00E85F39" w:rsidP="00E85F39">
      <w:pPr>
        <w:spacing w:after="12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E85F39" w:rsidRDefault="00E85F39" w:rsidP="00E85F39">
      <w:pPr>
        <w:spacing w:after="12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E85F39" w:rsidRDefault="00E85F39" w:rsidP="00E85F39">
      <w:pPr>
        <w:spacing w:after="12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E85F39" w:rsidRDefault="00E85F39" w:rsidP="00E85F39">
      <w:pPr>
        <w:spacing w:after="12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9035B" w:rsidRPr="009D5423" w:rsidRDefault="0099035B" w:rsidP="00E85F39">
      <w:pPr>
        <w:pStyle w:val="NoSpacing"/>
        <w:spacing w:after="120"/>
        <w:ind w:firstLine="567"/>
        <w:rPr>
          <w:rFonts w:asciiTheme="minorHAnsi" w:eastAsia="Times New Roman" w:hAnsiTheme="minorHAnsi"/>
          <w:b/>
          <w:color w:val="000000"/>
          <w:sz w:val="14"/>
          <w:szCs w:val="20"/>
          <w:lang w:eastAsia="bg-BG"/>
        </w:rPr>
      </w:pPr>
    </w:p>
    <w:sectPr w:rsidR="0099035B" w:rsidRPr="009D5423" w:rsidSect="00BB3B3E">
      <w:footerReference w:type="default" r:id="rId8"/>
      <w:type w:val="continuous"/>
      <w:pgSz w:w="11906" w:h="16838" w:code="9"/>
      <w:pgMar w:top="964" w:right="849" w:bottom="851" w:left="70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DB" w:rsidRDefault="00B611DB">
      <w:pPr>
        <w:spacing w:after="0" w:line="240" w:lineRule="auto"/>
      </w:pPr>
      <w:r>
        <w:separator/>
      </w:r>
    </w:p>
  </w:endnote>
  <w:endnote w:type="continuationSeparator" w:id="0">
    <w:p w:rsidR="00B611DB" w:rsidRDefault="00B6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666699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325698765"/>
          <w:docPartObj>
            <w:docPartGallery w:val="Page Numbers (Top of Page)"/>
            <w:docPartUnique/>
          </w:docPartObj>
        </w:sdtPr>
        <w:sdtEndPr/>
        <w:sdtContent>
          <w:p w:rsidR="00BB3B3E" w:rsidRPr="00FD0461" w:rsidRDefault="00BB3B3E">
            <w:pPr>
              <w:pStyle w:val="Footer"/>
              <w:jc w:val="right"/>
              <w:rPr>
                <w:sz w:val="20"/>
                <w:szCs w:val="20"/>
              </w:rPr>
            </w:pPr>
            <w:r w:rsidRPr="00FD0461">
              <w:rPr>
                <w:sz w:val="20"/>
                <w:szCs w:val="20"/>
              </w:rPr>
              <w:t xml:space="preserve">Страница </w:t>
            </w:r>
            <w:r w:rsidRPr="00FD0461">
              <w:rPr>
                <w:b/>
                <w:bCs/>
                <w:sz w:val="20"/>
                <w:szCs w:val="20"/>
              </w:rPr>
              <w:fldChar w:fldCharType="begin"/>
            </w:r>
            <w:r w:rsidRPr="00FD0461">
              <w:rPr>
                <w:b/>
                <w:bCs/>
                <w:sz w:val="20"/>
                <w:szCs w:val="20"/>
              </w:rPr>
              <w:instrText>PAGE</w:instrText>
            </w:r>
            <w:r w:rsidRPr="00FD0461">
              <w:rPr>
                <w:b/>
                <w:bCs/>
                <w:sz w:val="20"/>
                <w:szCs w:val="20"/>
              </w:rPr>
              <w:fldChar w:fldCharType="separate"/>
            </w:r>
            <w:r w:rsidR="00DB1ECC">
              <w:rPr>
                <w:b/>
                <w:bCs/>
                <w:noProof/>
                <w:sz w:val="20"/>
                <w:szCs w:val="20"/>
              </w:rPr>
              <w:t>4</w:t>
            </w:r>
            <w:r w:rsidRPr="00FD0461">
              <w:rPr>
                <w:b/>
                <w:bCs/>
                <w:sz w:val="20"/>
                <w:szCs w:val="20"/>
              </w:rPr>
              <w:fldChar w:fldCharType="end"/>
            </w:r>
            <w:r w:rsidRPr="00FD0461">
              <w:rPr>
                <w:sz w:val="20"/>
                <w:szCs w:val="20"/>
              </w:rPr>
              <w:t xml:space="preserve"> от </w:t>
            </w:r>
            <w:r w:rsidRPr="00FD0461">
              <w:rPr>
                <w:b/>
                <w:bCs/>
                <w:sz w:val="20"/>
                <w:szCs w:val="20"/>
              </w:rPr>
              <w:fldChar w:fldCharType="begin"/>
            </w:r>
            <w:r w:rsidRPr="00FD0461">
              <w:rPr>
                <w:b/>
                <w:bCs/>
                <w:sz w:val="20"/>
                <w:szCs w:val="20"/>
              </w:rPr>
              <w:instrText>NUMPAGES</w:instrText>
            </w:r>
            <w:r w:rsidRPr="00FD0461">
              <w:rPr>
                <w:b/>
                <w:bCs/>
                <w:sz w:val="20"/>
                <w:szCs w:val="20"/>
              </w:rPr>
              <w:fldChar w:fldCharType="separate"/>
            </w:r>
            <w:r w:rsidR="00DB1ECC">
              <w:rPr>
                <w:b/>
                <w:bCs/>
                <w:noProof/>
                <w:sz w:val="20"/>
                <w:szCs w:val="20"/>
              </w:rPr>
              <w:t>4</w:t>
            </w:r>
            <w:r w:rsidRPr="00FD046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DB" w:rsidRDefault="00B611DB">
      <w:pPr>
        <w:spacing w:after="0" w:line="240" w:lineRule="auto"/>
      </w:pPr>
      <w:r>
        <w:separator/>
      </w:r>
    </w:p>
  </w:footnote>
  <w:footnote w:type="continuationSeparator" w:id="0">
    <w:p w:rsidR="00B611DB" w:rsidRDefault="00B6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FC"/>
    <w:rsid w:val="00051537"/>
    <w:rsid w:val="00117314"/>
    <w:rsid w:val="0017002C"/>
    <w:rsid w:val="00176E71"/>
    <w:rsid w:val="0029662D"/>
    <w:rsid w:val="003807F3"/>
    <w:rsid w:val="005C6A03"/>
    <w:rsid w:val="006733FC"/>
    <w:rsid w:val="00774E9A"/>
    <w:rsid w:val="007D3BBC"/>
    <w:rsid w:val="00804382"/>
    <w:rsid w:val="00827809"/>
    <w:rsid w:val="00843425"/>
    <w:rsid w:val="00864794"/>
    <w:rsid w:val="008A53AE"/>
    <w:rsid w:val="008A667B"/>
    <w:rsid w:val="009106B0"/>
    <w:rsid w:val="0099035B"/>
    <w:rsid w:val="009D5423"/>
    <w:rsid w:val="00A035CE"/>
    <w:rsid w:val="00A65F02"/>
    <w:rsid w:val="00B611DB"/>
    <w:rsid w:val="00B86156"/>
    <w:rsid w:val="00B922A7"/>
    <w:rsid w:val="00BB3B3E"/>
    <w:rsid w:val="00BD4AF3"/>
    <w:rsid w:val="00CB24E8"/>
    <w:rsid w:val="00D952FC"/>
    <w:rsid w:val="00DB1ECC"/>
    <w:rsid w:val="00E85F39"/>
    <w:rsid w:val="00F36657"/>
    <w:rsid w:val="00F554F4"/>
    <w:rsid w:val="00F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FC"/>
  </w:style>
  <w:style w:type="paragraph" w:styleId="NoSpacing">
    <w:name w:val="No Spacing"/>
    <w:uiPriority w:val="1"/>
    <w:qFormat/>
    <w:rsid w:val="006733FC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6733F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33FC"/>
    <w:rPr>
      <w:rFonts w:ascii="Times New Roman" w:eastAsia="Times New Roman" w:hAnsi="Times New Roman" w:cs="Times New Roman"/>
      <w:sz w:val="28"/>
      <w:szCs w:val="24"/>
    </w:rPr>
  </w:style>
  <w:style w:type="table" w:styleId="LightGrid">
    <w:name w:val="Light Grid"/>
    <w:basedOn w:val="TableNormal"/>
    <w:uiPriority w:val="62"/>
    <w:rsid w:val="00673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67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53AE"/>
  </w:style>
  <w:style w:type="table" w:styleId="LightShading">
    <w:name w:val="Light Shading"/>
    <w:basedOn w:val="TableNormal"/>
    <w:uiPriority w:val="60"/>
    <w:rsid w:val="00BB3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egaldocreference">
    <w:name w:val="legaldocreference"/>
    <w:basedOn w:val="DefaultParagraphFont"/>
    <w:rsid w:val="00E85F39"/>
  </w:style>
  <w:style w:type="character" w:customStyle="1" w:styleId="samedocreference">
    <w:name w:val="samedocreference"/>
    <w:basedOn w:val="DefaultParagraphFont"/>
    <w:rsid w:val="00E85F39"/>
  </w:style>
  <w:style w:type="table" w:styleId="MediumGrid1-Accent3">
    <w:name w:val="Medium Grid 1 Accent 3"/>
    <w:basedOn w:val="TableNormal"/>
    <w:uiPriority w:val="67"/>
    <w:rsid w:val="00E85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FC"/>
  </w:style>
  <w:style w:type="paragraph" w:styleId="NoSpacing">
    <w:name w:val="No Spacing"/>
    <w:uiPriority w:val="1"/>
    <w:qFormat/>
    <w:rsid w:val="006733FC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6733F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33FC"/>
    <w:rPr>
      <w:rFonts w:ascii="Times New Roman" w:eastAsia="Times New Roman" w:hAnsi="Times New Roman" w:cs="Times New Roman"/>
      <w:sz w:val="28"/>
      <w:szCs w:val="24"/>
    </w:rPr>
  </w:style>
  <w:style w:type="table" w:styleId="LightGrid">
    <w:name w:val="Light Grid"/>
    <w:basedOn w:val="TableNormal"/>
    <w:uiPriority w:val="62"/>
    <w:rsid w:val="00673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67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53AE"/>
  </w:style>
  <w:style w:type="table" w:styleId="LightShading">
    <w:name w:val="Light Shading"/>
    <w:basedOn w:val="TableNormal"/>
    <w:uiPriority w:val="60"/>
    <w:rsid w:val="00BB3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egaldocreference">
    <w:name w:val="legaldocreference"/>
    <w:basedOn w:val="DefaultParagraphFont"/>
    <w:rsid w:val="00E85F39"/>
  </w:style>
  <w:style w:type="character" w:customStyle="1" w:styleId="samedocreference">
    <w:name w:val="samedocreference"/>
    <w:basedOn w:val="DefaultParagraphFont"/>
    <w:rsid w:val="00E85F39"/>
  </w:style>
  <w:style w:type="table" w:styleId="MediumGrid1-Accent3">
    <w:name w:val="Medium Grid 1 Accent 3"/>
    <w:basedOn w:val="TableNormal"/>
    <w:uiPriority w:val="67"/>
    <w:rsid w:val="00E85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494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12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62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59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14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77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7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50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738">
          <w:marLeft w:val="0"/>
          <w:marRight w:val="0"/>
          <w:marTop w:val="113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39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B5E0-4BB6-4BF8-8CCF-DC164FC3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1813</Words>
  <Characters>10340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НСОРБ</cp:lastModifiedBy>
  <cp:revision>17</cp:revision>
  <dcterms:created xsi:type="dcterms:W3CDTF">2016-04-07T08:52:00Z</dcterms:created>
  <dcterms:modified xsi:type="dcterms:W3CDTF">2020-07-15T10:43:00Z</dcterms:modified>
</cp:coreProperties>
</file>